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815" w:rsidRDefault="00B72815" w:rsidP="00B72815">
      <w:pPr>
        <w:pStyle w:val="a3"/>
        <w:spacing w:before="0" w:after="0" w:line="200" w:lineRule="atLeast"/>
        <w:jc w:val="center"/>
        <w:rPr>
          <w:rStyle w:val="a4"/>
          <w:sz w:val="32"/>
          <w:szCs w:val="32"/>
        </w:rPr>
      </w:pPr>
      <w:r w:rsidRPr="00796449">
        <w:rPr>
          <w:rStyle w:val="a4"/>
          <w:sz w:val="32"/>
          <w:szCs w:val="32"/>
        </w:rPr>
        <w:t>Приемы предупреждения суицидов</w:t>
      </w:r>
      <w:r>
        <w:rPr>
          <w:rStyle w:val="a4"/>
          <w:sz w:val="32"/>
          <w:szCs w:val="32"/>
        </w:rPr>
        <w:t>.</w:t>
      </w:r>
    </w:p>
    <w:p w:rsidR="00B72815" w:rsidRPr="00796449" w:rsidRDefault="00B72815" w:rsidP="00B72815">
      <w:pPr>
        <w:pStyle w:val="a3"/>
        <w:spacing w:before="0" w:after="0" w:line="200" w:lineRule="atLeast"/>
        <w:jc w:val="center"/>
        <w:rPr>
          <w:rStyle w:val="a4"/>
          <w:sz w:val="32"/>
          <w:szCs w:val="32"/>
        </w:rPr>
      </w:pPr>
    </w:p>
    <w:p w:rsidR="00B72815" w:rsidRPr="00BC260F" w:rsidRDefault="00B72815" w:rsidP="00B72815">
      <w:pPr>
        <w:pStyle w:val="a3"/>
        <w:spacing w:before="0" w:after="0" w:line="200" w:lineRule="atLeast"/>
        <w:jc w:val="both"/>
      </w:pPr>
      <w:r w:rsidRPr="00BC260F">
        <w:rPr>
          <w:rStyle w:val="a4"/>
        </w:rPr>
        <w:t>ВОСПРИНИМАЙТЕ ЕГО (ЕЁ) ВСЕРЬЁЗ.</w:t>
      </w:r>
      <w:r w:rsidRPr="00BC260F">
        <w:t xml:space="preserve"> Относиться снисходительно нельзя: он уже не «на верхнем уровне детскости», а на «нижнем уровне взрослости».</w:t>
      </w:r>
    </w:p>
    <w:p w:rsidR="00B72815" w:rsidRPr="00BC260F" w:rsidRDefault="00B72815" w:rsidP="00B72815">
      <w:pPr>
        <w:pStyle w:val="a3"/>
        <w:spacing w:before="0" w:after="0" w:line="200" w:lineRule="atLeast"/>
        <w:jc w:val="both"/>
      </w:pPr>
      <w:r w:rsidRPr="00BC260F">
        <w:rPr>
          <w:rStyle w:val="a4"/>
        </w:rPr>
        <w:t>ВЫСЛУШИВАЙТЕ</w:t>
      </w:r>
      <w:r w:rsidRPr="00BC260F">
        <w:t xml:space="preserve"> – «Я слышу тебя». Не пытайтесь сразу броситься разуверять его или утешать общими словами типа «Ну, все не так плохо», «Вам станет лучше», «Не стоит этого делать». Дайте ему возможность высказаться. Задавайте вопросы и внимательно слушайте.</w:t>
      </w:r>
    </w:p>
    <w:p w:rsidR="00B72815" w:rsidRPr="00BC260F" w:rsidRDefault="00B72815" w:rsidP="00B72815">
      <w:pPr>
        <w:pStyle w:val="a3"/>
        <w:spacing w:before="0" w:after="0" w:line="200" w:lineRule="atLeast"/>
        <w:jc w:val="both"/>
      </w:pPr>
      <w:r w:rsidRPr="00BC260F">
        <w:t>Если его слова вас пугают, скажите об этом прямо. Его поздно оберегать: ему нужна помощь, а не фальшивые заверения о том, что всё в порядке.</w:t>
      </w:r>
    </w:p>
    <w:p w:rsidR="00B72815" w:rsidRPr="00BC260F" w:rsidRDefault="00B72815" w:rsidP="00B72815">
      <w:pPr>
        <w:pStyle w:val="a3"/>
        <w:spacing w:before="0" w:after="0" w:line="200" w:lineRule="atLeast"/>
        <w:jc w:val="both"/>
      </w:pPr>
      <w:r w:rsidRPr="00BC260F">
        <w:rPr>
          <w:rStyle w:val="a4"/>
        </w:rPr>
        <w:t>ОБСУЖДАЙТЕ</w:t>
      </w:r>
      <w:r w:rsidRPr="00BC260F">
        <w:t xml:space="preserve">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увеличивает тревожность, подозрительность к собеседнику. Не давите на него. Но покажите, что его судьба вам не безразлична.</w:t>
      </w:r>
    </w:p>
    <w:p w:rsidR="00B72815" w:rsidRPr="00BC260F" w:rsidRDefault="00B72815" w:rsidP="00B72815">
      <w:pPr>
        <w:pStyle w:val="a3"/>
        <w:spacing w:before="0" w:after="0" w:line="200" w:lineRule="atLeast"/>
        <w:jc w:val="both"/>
      </w:pPr>
      <w:r w:rsidRPr="00BC260F">
        <w:rPr>
          <w:rStyle w:val="a4"/>
        </w:rPr>
        <w:t>БУДЬТЕ ВНИМАТЕЛЬНЫ</w:t>
      </w:r>
      <w:r w:rsidRPr="00BC260F">
        <w:t xml:space="preserve"> к косвенным показателям при предполагаемом самоубийстве. Каждое шутливое упоминание или угрозу следует воспринимать всерьез. Подростки часто отрицают, что говорили всерьез, пытаются высмеивать собеседника за его излишнюю тревожность, могут изображать гнев. Скажите, что вы принимаете их всерьез.</w:t>
      </w:r>
    </w:p>
    <w:p w:rsidR="00B72815" w:rsidRPr="00BC260F" w:rsidRDefault="00B72815" w:rsidP="00B72815">
      <w:pPr>
        <w:pStyle w:val="a3"/>
        <w:spacing w:before="0" w:after="0" w:line="200" w:lineRule="atLeast"/>
        <w:jc w:val="both"/>
      </w:pPr>
      <w:r w:rsidRPr="00BC260F">
        <w:rPr>
          <w:rStyle w:val="a4"/>
        </w:rPr>
        <w:t>ЗАДАВАЙТЕ ВОПРОСЫ</w:t>
      </w:r>
      <w:r w:rsidRPr="00BC260F">
        <w:t xml:space="preserve"> – обобщайте: «Такое впечатление, что ты на самом деле говоришь...», «Большинство людей задумывалось о самоубийстве...», «Ты когда-нибудь думал, как совершить его?» Если вы получаете ответ, переходите на конкретику. Пистолет? А ты когда-нибудь стрелял? А где ты его возьмешь? Что тогда произойдет? А что если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и думать о своих замыслах.</w:t>
      </w:r>
    </w:p>
    <w:p w:rsidR="00B72815" w:rsidRDefault="00B72815" w:rsidP="00B72815">
      <w:pPr>
        <w:pStyle w:val="a3"/>
        <w:spacing w:before="0" w:after="0" w:line="200" w:lineRule="atLeast"/>
        <w:jc w:val="both"/>
      </w:pPr>
      <w:r w:rsidRPr="00BC260F">
        <w:rPr>
          <w:rStyle w:val="a4"/>
        </w:rPr>
        <w:t>ПОДЧЕРКИВАЙТЕ ВРЕМЕННЫЙ ХАРАКТЕР</w:t>
      </w:r>
      <w:r w:rsidRPr="00BC260F">
        <w:t xml:space="preserve"> проблем – признайте, что его чувства очень сильны, проблемы сложны – узнайте, чем вы можете помочь, поскольку вам он уже доверяет. </w:t>
      </w:r>
      <w:bookmarkStart w:id="0" w:name="_GoBack"/>
      <w:bookmarkEnd w:id="0"/>
      <w:r w:rsidRPr="00BC260F">
        <w:t>Узнайте, кто еще мог бы помочь в этой ситуации.</w:t>
      </w:r>
      <w:r w:rsidRPr="00BC260F">
        <w:br/>
        <w:t>Если вы не очень разбираетесь в теме, отправьте подростка к тому, кто лучше вас понимает его чувства (другому специалисту). Ищите информацию вместе с ним. В данном случае признанием своей некомпетентности вы завоюете уважение. А потом уже, когда ситуация прояснится,</w:t>
      </w:r>
      <w:r>
        <w:t xml:space="preserve"> сможете помочь добрым советом.</w:t>
      </w:r>
    </w:p>
    <w:p w:rsidR="00F3221C" w:rsidRDefault="00F3221C"/>
    <w:sectPr w:rsidR="00F3221C" w:rsidSect="00B72815">
      <w:pgSz w:w="11906" w:h="16838"/>
      <w:pgMar w:top="426"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15"/>
    <w:rsid w:val="00B72815"/>
    <w:rsid w:val="00F3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A6338-A5F0-4438-B67A-DA2A98E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B72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2017-03-20T12:12:00Z</dcterms:created>
  <dcterms:modified xsi:type="dcterms:W3CDTF">2017-03-20T12:13:00Z</dcterms:modified>
</cp:coreProperties>
</file>